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1201"/>
        <w:gridCol w:w="892"/>
        <w:gridCol w:w="1442"/>
        <w:gridCol w:w="1927"/>
        <w:gridCol w:w="991"/>
        <w:gridCol w:w="335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 Denklem ve Eşitsizlikler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TD.12.1.1.1. Üslü ve köklü ifadeler içeren denklemler çözer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Üslü ve köklü ifadelerin özellikleri hatırlatılır. b)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Yüzde hesaplamalarında aşağıda verilen bağlamlardan yararlanılabilir: • Zamanında ödemeleri yapılmadığında gecikme bedeli ödenmesi gereken durumlar, • Bir malın alış fiyatı üzerine KDV, ÖTV ve kâr eklenmesi; belli bir satış fiyatı üzerinden indirim yapılması gibi gerçek hayat durumları, • Vade farkı, enflasyon gibi bireyin günlük yaşantısında sıklıkla karşılaştığı kavramlar, • Yatırımların getirilerine yönelik veriler toplatılması ve yatırımlar içerisinde en iyi olanın belirlenmesi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b) Oran ve orantı kavramlarını içeren problemler oluşturulurken aşağıda verilen bağlamlardan yararlanılabilir: • Farklı ürünlerin birim fiyatlarını karşılaştırma, • Farklı para birimlerini birbirine çevirme, • Farklı sayıda kişiler için hazırlanacak yemek için, kullanılması gereken malzeme miktarı, • Araç kullanımı ile yakıt tüketimi arasındaki ilişkileri inceleme, • Dakikaya/pakete bağlı telefon ücretleri gibi durumlar.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c) Tutumlu olma hakkında farkındalık oluşturacak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TD.12.1. Denklem ve Eşitsizlikler</w:t>
            </w:r>
          </w:p>
        </w:tc>
        <w:tc>
          <w:tcPr>
            <w:vAlign w:val="center"/>
          </w:tcPr>
          <w:p>
            <w:r>
              <w:t>TD.12.1.2.1.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a) Veri toplama, düzenleme, temsil etme ve yorumlama aşamalarına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b) Bir veri grubunu temsil edecek en uygun grafik çeşidi üzerinde durulur. Farklı grafik çeşitlerinin kullanımıyla ilgili uygulamalar yaptırılır.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c) Problemler seçilirken toplumsal duyarlılığı geliştirebilecek çevre bilinci, okuma alışkanlıkları gibi konulara da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>
            <w:r>
              <w:t>ç)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TD.12.2. Veri</w:t>
            </w:r>
          </w:p>
        </w:tc>
        <w:tc>
          <w:tcPr>
            <w:vAlign w:val="center"/>
          </w:tcPr>
          <w:p>
            <w:r>
              <w:t>TD.12.2.1.1.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VERİ, SAYMA VE OLASILIK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Bir nesnenin belli bir oranda büyütülmüş ya da küçültülmüş çizimini kullanarak, mesafesi, çevre uzunluğu, alanı ve hacmi buldurulur.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Bir nesnenin belli bir oranda büyütülmüş veya küçültülmüş çizimleri, ölçekli kâğıt üzerine çizdirilir.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c) Bilgi ve iletişim teknolojilerinden yararlanılır.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TD.12.3. Ölçme</w:t>
            </w:r>
          </w:p>
        </w:tc>
        <w:tc>
          <w:tcPr>
            <w:vAlign w:val="center"/>
          </w:tcPr>
          <w:p>
            <w:r>
              <w:t>TD.12.3.1.1.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Bilgi ve iletişim teknolojilerinden yararlanılır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TD.12.4. Katı Cisimler</w:t>
            </w:r>
          </w:p>
        </w:tc>
        <w:tc>
          <w:tcPr>
            <w:vAlign w:val="center"/>
          </w:tcPr>
          <w:p>
            <w:r>
              <w:t>TD.12.4.1.1. Küre ve dik dairesel silindirin alan ve hacim ölçmeye yönelik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